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01093" w14:textId="39F0D991" w:rsidR="00BC4D60" w:rsidRDefault="00A85F49">
      <w:r>
        <w:rPr>
          <w:noProof/>
          <w:lang w:eastAsia="pl-PL"/>
        </w:rPr>
        <w:drawing>
          <wp:inline distT="0" distB="0" distL="0" distR="0" wp14:anchorId="67D75DE6" wp14:editId="6AF0AF58">
            <wp:extent cx="5759450" cy="762467"/>
            <wp:effectExtent l="0" t="0" r="0" b="0"/>
            <wp:docPr id="2122096125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096125" name="Obraz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2BFD9" w14:textId="77777777" w:rsidR="00A85F49" w:rsidRDefault="00A85F49"/>
    <w:p w14:paraId="07638005" w14:textId="77777777" w:rsidR="00A85F49" w:rsidRPr="00A85F49" w:rsidRDefault="00A85F49" w:rsidP="00A85F49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bookmarkStart w:id="0" w:name="_Hlk209000709"/>
      <w:r w:rsidRPr="00A85F49">
        <w:rPr>
          <w:rFonts w:ascii="Arial" w:hAnsi="Arial" w:cs="Arial"/>
          <w:bCs/>
          <w:iCs/>
          <w:sz w:val="20"/>
          <w:szCs w:val="20"/>
          <w:lang w:eastAsia="ar-SA"/>
        </w:rPr>
        <w:t xml:space="preserve">Numer referencyjny postępowania: </w:t>
      </w:r>
      <w:r w:rsidRPr="00A85F49">
        <w:rPr>
          <w:rFonts w:ascii="Arial" w:hAnsi="Arial" w:cs="Arial"/>
          <w:b/>
          <w:iCs/>
          <w:sz w:val="20"/>
          <w:szCs w:val="20"/>
          <w:lang w:eastAsia="ar-SA"/>
        </w:rPr>
        <w:t>ZI-II.271.6.2026.DW</w:t>
      </w:r>
    </w:p>
    <w:bookmarkEnd w:id="0"/>
    <w:p w14:paraId="0F32F34C" w14:textId="77777777" w:rsidR="00A85F49" w:rsidRPr="00A85F49" w:rsidRDefault="00A85F49" w:rsidP="00A85F49">
      <w:pPr>
        <w:rPr>
          <w:rFonts w:ascii="Arial" w:hAnsi="Arial" w:cs="Arial"/>
        </w:rPr>
      </w:pPr>
    </w:p>
    <w:p w14:paraId="30AC55EB" w14:textId="77777777" w:rsidR="00A85F49" w:rsidRPr="00A85F49" w:rsidRDefault="00A85F49" w:rsidP="00A85F49">
      <w:pPr>
        <w:jc w:val="right"/>
        <w:rPr>
          <w:rFonts w:ascii="Arial" w:hAnsi="Arial" w:cs="Arial"/>
          <w:b/>
          <w:bCs/>
          <w:sz w:val="32"/>
          <w:szCs w:val="32"/>
        </w:rPr>
      </w:pPr>
      <w:r w:rsidRPr="00A85F49">
        <w:rPr>
          <w:rFonts w:ascii="Arial" w:hAnsi="Arial" w:cs="Arial"/>
          <w:b/>
          <w:bCs/>
          <w:sz w:val="32"/>
          <w:szCs w:val="32"/>
        </w:rPr>
        <w:t>ZAŁĄCZNIK A DO SWZ</w:t>
      </w:r>
    </w:p>
    <w:p w14:paraId="5E68F1C2" w14:textId="2FB43C9D" w:rsidR="00A85F49" w:rsidRPr="00A85F49" w:rsidRDefault="00A85F49" w:rsidP="00A85F49">
      <w:pPr>
        <w:pStyle w:val="Stopka"/>
        <w:jc w:val="center"/>
        <w:rPr>
          <w:rFonts w:ascii="Arial" w:hAnsi="Arial" w:cs="Arial"/>
          <w:b/>
          <w:bCs/>
          <w:sz w:val="32"/>
          <w:szCs w:val="32"/>
        </w:rPr>
      </w:pPr>
      <w:r w:rsidRPr="00A85F49">
        <w:rPr>
          <w:rFonts w:ascii="Arial" w:hAnsi="Arial" w:cs="Arial"/>
          <w:b/>
          <w:bCs/>
          <w:sz w:val="32"/>
          <w:szCs w:val="32"/>
        </w:rPr>
        <w:t>OPIS PRZEDMIOTU ZAMÓWIENIA (OPZ) / OPIS OFEROWANEGO PRZEDMIOTU ZAMÓWIENIA</w:t>
      </w:r>
    </w:p>
    <w:p w14:paraId="7B0F9410" w14:textId="77777777" w:rsidR="00A85F49" w:rsidRPr="00A85F49" w:rsidRDefault="00A85F49" w:rsidP="00A85F49">
      <w:pPr>
        <w:pStyle w:val="Stopka"/>
        <w:jc w:val="center"/>
        <w:rPr>
          <w:rFonts w:ascii="Arial" w:hAnsi="Arial" w:cs="Arial"/>
          <w:sz w:val="32"/>
          <w:szCs w:val="32"/>
        </w:rPr>
      </w:pPr>
    </w:p>
    <w:p w14:paraId="1FB01BEE" w14:textId="77777777" w:rsidR="00A85F49" w:rsidRPr="00A85F49" w:rsidRDefault="00A85F49" w:rsidP="00A85F49">
      <w:pPr>
        <w:pStyle w:val="Stopka"/>
        <w:jc w:val="center"/>
        <w:rPr>
          <w:rFonts w:ascii="Arial" w:hAnsi="Arial" w:cs="Arial"/>
          <w:b/>
          <w:sz w:val="32"/>
          <w:szCs w:val="32"/>
        </w:rPr>
      </w:pPr>
      <w:r w:rsidRPr="00A85F49">
        <w:rPr>
          <w:rFonts w:ascii="Arial" w:hAnsi="Arial" w:cs="Arial"/>
          <w:sz w:val="32"/>
          <w:szCs w:val="32"/>
        </w:rPr>
        <w:t>„</w:t>
      </w:r>
      <w:r w:rsidRPr="00A85F49">
        <w:rPr>
          <w:rFonts w:ascii="Arial" w:hAnsi="Arial" w:cs="Arial"/>
          <w:b/>
          <w:sz w:val="32"/>
          <w:szCs w:val="32"/>
        </w:rPr>
        <w:t>Zakup i montaż mobilnego, modułowego lodowiska przy ul. Jeleniogórskiej dz. 299/74 „Leśny Potok” w Bolesławcu”.</w:t>
      </w:r>
    </w:p>
    <w:p w14:paraId="19CA77D2" w14:textId="6FDE95ED" w:rsidR="00A85F49" w:rsidRDefault="00A85F49">
      <w:pPr>
        <w:rPr>
          <w:rFonts w:ascii="Arial" w:hAnsi="Arial" w:cs="Arial"/>
        </w:rPr>
      </w:pPr>
      <w:r w:rsidRPr="00E66B09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F15CEDF" wp14:editId="492A9ACF">
            <wp:simplePos x="0" y="0"/>
            <wp:positionH relativeFrom="margin">
              <wp:align>right</wp:align>
            </wp:positionH>
            <wp:positionV relativeFrom="paragraph">
              <wp:posOffset>273583</wp:posOffset>
            </wp:positionV>
            <wp:extent cx="5759450" cy="2806715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0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F94F3" w14:textId="78E7CE34" w:rsidR="00A85F49" w:rsidRDefault="00A85F49">
      <w:pPr>
        <w:rPr>
          <w:rFonts w:ascii="Arial" w:hAnsi="Arial" w:cs="Arial"/>
        </w:rPr>
      </w:pPr>
    </w:p>
    <w:p w14:paraId="21B8A28E" w14:textId="77777777" w:rsidR="00A85F49" w:rsidRDefault="00A85F49">
      <w:pPr>
        <w:rPr>
          <w:rFonts w:ascii="Arial" w:hAnsi="Arial" w:cs="Arial"/>
        </w:rPr>
      </w:pPr>
    </w:p>
    <w:p w14:paraId="476E2600" w14:textId="77777777" w:rsidR="00A85F49" w:rsidRDefault="00A85F49">
      <w:pPr>
        <w:rPr>
          <w:rFonts w:ascii="Arial" w:hAnsi="Arial" w:cs="Arial"/>
        </w:rPr>
      </w:pPr>
    </w:p>
    <w:p w14:paraId="188C354C" w14:textId="77777777" w:rsidR="00A85F49" w:rsidRDefault="00A85F49">
      <w:pPr>
        <w:rPr>
          <w:rFonts w:ascii="Arial" w:hAnsi="Arial" w:cs="Arial"/>
        </w:rPr>
      </w:pPr>
    </w:p>
    <w:p w14:paraId="5CD839FD" w14:textId="77777777" w:rsidR="00A85F49" w:rsidRDefault="00A85F49">
      <w:pPr>
        <w:rPr>
          <w:rFonts w:ascii="Arial" w:hAnsi="Arial" w:cs="Arial"/>
        </w:rPr>
      </w:pPr>
    </w:p>
    <w:p w14:paraId="14662F6D" w14:textId="77777777" w:rsidR="00A85F49" w:rsidRDefault="00A85F49">
      <w:pPr>
        <w:rPr>
          <w:rFonts w:ascii="Arial" w:hAnsi="Arial" w:cs="Arial"/>
        </w:rPr>
      </w:pPr>
    </w:p>
    <w:p w14:paraId="49D45717" w14:textId="77777777" w:rsidR="00A85F49" w:rsidRDefault="00A85F49">
      <w:pPr>
        <w:rPr>
          <w:rFonts w:ascii="Arial" w:hAnsi="Arial" w:cs="Arial"/>
        </w:rPr>
      </w:pPr>
    </w:p>
    <w:p w14:paraId="02A25F2A" w14:textId="77777777" w:rsidR="00A85F49" w:rsidRDefault="00A85F49">
      <w:pPr>
        <w:rPr>
          <w:rFonts w:ascii="Arial" w:hAnsi="Arial" w:cs="Arial"/>
        </w:rPr>
      </w:pPr>
    </w:p>
    <w:p w14:paraId="1562DAF9" w14:textId="77777777" w:rsidR="00A85F49" w:rsidRDefault="00A85F49">
      <w:pPr>
        <w:rPr>
          <w:rFonts w:ascii="Arial" w:hAnsi="Arial" w:cs="Arial"/>
        </w:rPr>
      </w:pPr>
    </w:p>
    <w:p w14:paraId="57BE1C91" w14:textId="77777777" w:rsidR="00A85F49" w:rsidRDefault="00A85F49">
      <w:pPr>
        <w:rPr>
          <w:rFonts w:ascii="Arial" w:hAnsi="Arial" w:cs="Arial"/>
        </w:rPr>
      </w:pPr>
    </w:p>
    <w:p w14:paraId="3F5B4E4D" w14:textId="77777777" w:rsidR="00A85F49" w:rsidRDefault="00A85F49">
      <w:pPr>
        <w:rPr>
          <w:rFonts w:ascii="Arial" w:hAnsi="Arial" w:cs="Arial"/>
        </w:rPr>
      </w:pPr>
    </w:p>
    <w:p w14:paraId="6B03121A" w14:textId="77777777" w:rsidR="00A85F49" w:rsidRDefault="00A85F49">
      <w:pPr>
        <w:rPr>
          <w:rFonts w:ascii="Arial" w:hAnsi="Arial" w:cs="Arial"/>
        </w:rPr>
      </w:pPr>
    </w:p>
    <w:p w14:paraId="294AAD04" w14:textId="77777777" w:rsidR="00A85F49" w:rsidRDefault="00A85F49">
      <w:pPr>
        <w:rPr>
          <w:rFonts w:ascii="Arial" w:hAnsi="Arial" w:cs="Arial"/>
        </w:rPr>
      </w:pPr>
    </w:p>
    <w:p w14:paraId="0DDDB121" w14:textId="77777777" w:rsidR="00A85F49" w:rsidRDefault="00A85F49">
      <w:pPr>
        <w:rPr>
          <w:rFonts w:ascii="Arial" w:hAnsi="Arial" w:cs="Arial"/>
        </w:rPr>
      </w:pPr>
    </w:p>
    <w:p w14:paraId="2D974755" w14:textId="77777777" w:rsidR="00A85F49" w:rsidRDefault="00A85F49">
      <w:pPr>
        <w:rPr>
          <w:rFonts w:ascii="Arial" w:hAnsi="Arial" w:cs="Arial"/>
        </w:rPr>
      </w:pPr>
    </w:p>
    <w:p w14:paraId="34231EEE" w14:textId="77777777" w:rsidR="00A85F49" w:rsidRDefault="00A85F49">
      <w:pPr>
        <w:rPr>
          <w:rFonts w:ascii="Arial" w:hAnsi="Arial" w:cs="Arial"/>
        </w:rPr>
      </w:pPr>
    </w:p>
    <w:p w14:paraId="6D1D283F" w14:textId="77777777" w:rsidR="00A85F49" w:rsidRDefault="00A85F49">
      <w:pPr>
        <w:rPr>
          <w:rFonts w:ascii="Arial" w:hAnsi="Arial" w:cs="Arial"/>
        </w:rPr>
      </w:pPr>
    </w:p>
    <w:p w14:paraId="503EC68D" w14:textId="77777777" w:rsidR="00A85F49" w:rsidRDefault="00A85F49">
      <w:pPr>
        <w:rPr>
          <w:rFonts w:ascii="Arial" w:hAnsi="Arial" w:cs="Arial"/>
        </w:rPr>
      </w:pPr>
    </w:p>
    <w:p w14:paraId="1717E5DB" w14:textId="77777777" w:rsidR="00A85F49" w:rsidRDefault="00A85F49">
      <w:pPr>
        <w:rPr>
          <w:rFonts w:ascii="Arial" w:hAnsi="Arial" w:cs="Arial"/>
        </w:rPr>
      </w:pPr>
    </w:p>
    <w:p w14:paraId="5C8E3E55" w14:textId="77777777" w:rsidR="00A85F49" w:rsidRPr="00A85F49" w:rsidRDefault="00A85F49" w:rsidP="00A85F49">
      <w:pPr>
        <w:pStyle w:val="Nagwek2"/>
        <w:rPr>
          <w:rFonts w:ascii="Arial" w:hAnsi="Arial" w:cs="Arial"/>
        </w:rPr>
      </w:pPr>
      <w:r w:rsidRPr="00A85F49">
        <w:rPr>
          <w:rFonts w:ascii="Arial" w:hAnsi="Arial" w:cs="Arial"/>
        </w:rPr>
        <w:lastRenderedPageBreak/>
        <w:t>1.Lodowisko mobilne w technologii EPDM.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0"/>
        <w:gridCol w:w="2830"/>
      </w:tblGrid>
      <w:tr w:rsidR="00A85F49" w:rsidRPr="00A85F49" w14:paraId="3C757143" w14:textId="77777777" w:rsidTr="001B54F4">
        <w:tc>
          <w:tcPr>
            <w:tcW w:w="6232" w:type="dxa"/>
          </w:tcPr>
          <w:p w14:paraId="57FA3571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</w:rPr>
              <w:t>Minimalne wymagania</w:t>
            </w:r>
          </w:p>
        </w:tc>
        <w:tc>
          <w:tcPr>
            <w:tcW w:w="2830" w:type="dxa"/>
          </w:tcPr>
          <w:p w14:paraId="34E125D7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  <w:b/>
                <w:bCs/>
              </w:rPr>
              <w:t>Parametry oferowane przez Wykonawcę (Wypełnia Wykonawca)</w:t>
            </w:r>
          </w:p>
        </w:tc>
      </w:tr>
      <w:tr w:rsidR="00A85F49" w:rsidRPr="00A85F49" w14:paraId="5562D88E" w14:textId="77777777" w:rsidTr="001B54F4">
        <w:tc>
          <w:tcPr>
            <w:tcW w:w="6232" w:type="dxa"/>
          </w:tcPr>
          <w:p w14:paraId="0086EE1C" w14:textId="77777777" w:rsidR="00A85F49" w:rsidRPr="00A85F49" w:rsidRDefault="00A85F49" w:rsidP="001B54F4">
            <w:pPr>
              <w:jc w:val="both"/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</w:rPr>
              <w:t xml:space="preserve">Ogólne wymagania dla lodowiska: </w:t>
            </w:r>
          </w:p>
          <w:p w14:paraId="536968AF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hAnsi="Arial" w:cs="Arial"/>
              </w:rPr>
              <w:t xml:space="preserve">1. 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Konstrukcja ramowa i podłoże wykonane z wysokiej jakości materiałów, zapewniające stabilność i odporność na warunki atmosferyczne.</w:t>
            </w:r>
          </w:p>
          <w:p w14:paraId="0DE1EA7A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2. Podłoże z polistyrenu ekspandowanego (XPS) i przykrytego folią budowlaną w celu zapewnienia warstwy izolacyjnej. </w:t>
            </w:r>
          </w:p>
          <w:p w14:paraId="2EED14A7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3. Instalacja lodowiska wykonana z odpowiedniej gumy EPDM, odpornej na ścieranie, promieniowanie UV, zmienne warunki pogodowe, zapewniająca równą i bezpieczną powierzchnię do jazdy na łyżwach. </w:t>
            </w:r>
          </w:p>
          <w:p w14:paraId="583E0556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 xml:space="preserve">4. W skład każdego modułu ziębniczego wchodzą: </w:t>
            </w:r>
            <w:r w:rsidRPr="00A85F49">
              <w:rPr>
                <w:rFonts w:ascii="Arial" w:hAnsi="Arial" w:cs="Arial"/>
                <w:color w:val="000000" w:themeColor="text1"/>
              </w:rPr>
              <w:br/>
              <w:t>- stalowa konstrukcja nośna, stanowiąca segment o szerokości modułowej min. 1,9 m;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</w:r>
            <w:r w:rsidRPr="00A85F49">
              <w:rPr>
                <w:rFonts w:ascii="Arial" w:hAnsi="Arial" w:cs="Arial"/>
                <w:color w:val="000000" w:themeColor="text1"/>
              </w:rPr>
              <w:t>- min. 3 rury kolektorów z tworzywa sztucznego PE o jednakowych średnicach min. 140 mm (dopływowy, odpływowy i powrotny ) zabudowane w dolnej części konstrukcji nośnej,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</w:r>
            <w:r w:rsidRPr="00A85F49">
              <w:rPr>
                <w:rFonts w:ascii="Arial" w:hAnsi="Arial" w:cs="Arial"/>
                <w:color w:val="000000" w:themeColor="text1"/>
              </w:rPr>
              <w:t>- zwinięte maty mrożeniowe wykonane ze specjalnej gumy; maty posiadają rurki umożliwiające przemienny przepływ chłodziwa.</w:t>
            </w:r>
          </w:p>
          <w:p w14:paraId="5E5F96B2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5.Orurowanie modułowe z możliwością piętrowego składania w przerwie między sezonowej składające się z następujących elementów: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</w:r>
            <w:r w:rsidRPr="00A85F49">
              <w:rPr>
                <w:rFonts w:ascii="Arial" w:hAnsi="Arial" w:cs="Arial"/>
                <w:color w:val="000000" w:themeColor="text1"/>
              </w:rPr>
              <w:t>- kolektor zasilający, powrotny, wyrównawczy,</w:t>
            </w:r>
            <w:r w:rsidRPr="00A85F49">
              <w:rPr>
                <w:rFonts w:ascii="Arial" w:hAnsi="Arial" w:cs="Arial"/>
                <w:color w:val="000000" w:themeColor="text1"/>
              </w:rPr>
              <w:br/>
              <w:t>- rury kolektorów poszczególnych modułów połączone między sobą szybkozłączem zapewniając możliwie szybki montaż i demontaż oraz szczelność połączenia,</w:t>
            </w:r>
            <w:r w:rsidRPr="00A85F49">
              <w:rPr>
                <w:rFonts w:ascii="Arial" w:hAnsi="Arial" w:cs="Arial"/>
                <w:color w:val="000000" w:themeColor="text1"/>
              </w:rPr>
              <w:br/>
              <w:t>- kolektory zabudowane w sztywnej ramie stalowej.</w:t>
            </w:r>
          </w:p>
          <w:p w14:paraId="14251E6E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hAnsi="Arial" w:cs="Arial"/>
                <w:color w:val="FF0000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6. Boksy do transportu i przechowywania, możliwość umieszczenia drugiego takiego samego boksu jeden na drugi.</w:t>
            </w:r>
          </w:p>
          <w:p w14:paraId="6F0D2DC9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7. Wszystkie konstrukcje i elementy stalowe zabezpieczone są antykorozyjnie przez ich ogniowe i galwaniczne cynkowanie. Wszystkie inne elementy wykonane są z materiałów niekorozyjnych.</w:t>
            </w:r>
          </w:p>
        </w:tc>
        <w:tc>
          <w:tcPr>
            <w:tcW w:w="2830" w:type="dxa"/>
          </w:tcPr>
          <w:p w14:paraId="67A27154" w14:textId="77777777" w:rsidR="00A85F49" w:rsidRPr="00A85F49" w:rsidRDefault="00A85F49" w:rsidP="001B54F4">
            <w:pPr>
              <w:rPr>
                <w:rFonts w:ascii="Arial" w:hAnsi="Arial" w:cs="Arial"/>
              </w:rPr>
            </w:pPr>
          </w:p>
          <w:p w14:paraId="5DE2805A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</w:rPr>
              <w:t>`</w:t>
            </w:r>
          </w:p>
        </w:tc>
      </w:tr>
    </w:tbl>
    <w:p w14:paraId="4C1AB3F3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37764E7D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50ADE9C0" w14:textId="77777777" w:rsidR="00A85F49" w:rsidRPr="00A85F49" w:rsidRDefault="00A85F49" w:rsidP="00A85F49">
      <w:pPr>
        <w:pStyle w:val="Nagwek2"/>
        <w:rPr>
          <w:rFonts w:ascii="Arial" w:hAnsi="Arial" w:cs="Arial"/>
        </w:rPr>
      </w:pPr>
      <w:r w:rsidRPr="00A85F49">
        <w:rPr>
          <w:rFonts w:ascii="Arial" w:hAnsi="Arial" w:cs="Arial"/>
        </w:rPr>
        <w:lastRenderedPageBreak/>
        <w:t>2. System chłodzenia.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0"/>
        <w:gridCol w:w="2830"/>
      </w:tblGrid>
      <w:tr w:rsidR="00A85F49" w:rsidRPr="00A85F49" w14:paraId="6D268FCB" w14:textId="77777777" w:rsidTr="001B54F4">
        <w:tc>
          <w:tcPr>
            <w:tcW w:w="6232" w:type="dxa"/>
          </w:tcPr>
          <w:p w14:paraId="3AED4A82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</w:rPr>
              <w:t>Minimalne wymagania</w:t>
            </w:r>
          </w:p>
        </w:tc>
        <w:tc>
          <w:tcPr>
            <w:tcW w:w="2830" w:type="dxa"/>
          </w:tcPr>
          <w:p w14:paraId="3C503C50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  <w:b/>
                <w:bCs/>
              </w:rPr>
              <w:t>Parametry oferowane przez Wykonawcę (Wypełnia Wykonawca)</w:t>
            </w:r>
          </w:p>
        </w:tc>
      </w:tr>
      <w:tr w:rsidR="00A85F49" w:rsidRPr="00A85F49" w14:paraId="290F0451" w14:textId="77777777" w:rsidTr="001B54F4">
        <w:trPr>
          <w:trHeight w:val="836"/>
        </w:trPr>
        <w:tc>
          <w:tcPr>
            <w:tcW w:w="6232" w:type="dxa"/>
          </w:tcPr>
          <w:p w14:paraId="7B674A91" w14:textId="77777777" w:rsidR="00A85F49" w:rsidRPr="00A85F49" w:rsidRDefault="00A85F49" w:rsidP="001B54F4">
            <w:pPr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Agregat chłodniczy o odpowiedniej mocy, dostosowany do wielkości i wymagań technicznych lodowiska o minimalnych parametrach:</w:t>
            </w:r>
          </w:p>
          <w:p w14:paraId="44A48533" w14:textId="77777777" w:rsidR="00A85F49" w:rsidRPr="00A85F49" w:rsidRDefault="00A85F49" w:rsidP="001B54F4">
            <w:pPr>
              <w:jc w:val="both"/>
              <w:rPr>
                <w:rFonts w:ascii="Arial" w:hAnsi="Arial" w:cs="Arial"/>
              </w:rPr>
            </w:pPr>
          </w:p>
          <w:p w14:paraId="7696DE59" w14:textId="77777777" w:rsidR="00A85F49" w:rsidRPr="00A85F49" w:rsidRDefault="00A85F49" w:rsidP="001B54F4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1. Wydajność chłodnicza agregatu: min. 170 [kW] przy parametrach pracy: temperatura glikolu: -9,0/ - 12,0 [ºC]; stężenie glikolu etylenowego: 35 [%]; temperatura powietrza zew.: +15 [ºC].</w:t>
            </w:r>
          </w:p>
          <w:p w14:paraId="14DD00F5" w14:textId="77777777" w:rsidR="00A85F49" w:rsidRPr="00A85F49" w:rsidRDefault="00A85F49" w:rsidP="001B54F4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FF0000"/>
                <w:lang w:eastAsia="pl-PL"/>
              </w:rPr>
              <w:br/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2. Zasilanie: 400V/3Ph/50Hz, maksymalny pobór prądu podczas pracy nominalnej: nie więcej niż 95 [A].</w:t>
            </w:r>
          </w:p>
          <w:p w14:paraId="7D7A7DF5" w14:textId="77777777" w:rsidR="00A85F49" w:rsidRPr="00A85F49" w:rsidRDefault="00A85F49" w:rsidP="001B54F4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5F3F20BB" w14:textId="77777777" w:rsidR="00A85F49" w:rsidRPr="00A85F49" w:rsidRDefault="00A85F49" w:rsidP="001B54F4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3. Czynnik chłodniczy zgodny z przepisami UE (rozporządzenie f-gazowe), czynnik o wskaźniku GWP nie wyższym niż 500, maksymalny ładunek czynnika w agregacie 19 kg na obwód.</w:t>
            </w:r>
          </w:p>
          <w:p w14:paraId="13D7822C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4. Ilość obiegów chłodniczych: min. 2, sprężarki typu </w:t>
            </w:r>
            <w:proofErr w:type="spellStart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scroll</w:t>
            </w:r>
            <w:proofErr w:type="spellEnd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: min. 4.</w:t>
            </w:r>
          </w:p>
          <w:p w14:paraId="4DA99C76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5. Maksymalny poziom mocy akustycznej: nie większy niż 94,0 [</w:t>
            </w:r>
            <w:proofErr w:type="spellStart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dBA</w:t>
            </w:r>
            <w:proofErr w:type="spellEnd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], ciśnienie akustyczne (10m): nie większe niż 64,0 [</w:t>
            </w:r>
            <w:proofErr w:type="spellStart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dBA</w:t>
            </w:r>
            <w:proofErr w:type="spellEnd"/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].</w:t>
            </w:r>
          </w:p>
          <w:p w14:paraId="7EE449D5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6. Panel elektroniczny urządzenia odporny na wpływ warunków atmosferycznych. Sterownik umożliwiający wyświetlanie informacji, zmianę i kontrolę następujących elementów</w:t>
            </w:r>
            <w:r w:rsidRPr="00A85F49">
              <w:rPr>
                <w:rFonts w:ascii="Arial" w:eastAsia="Times New Roman" w:hAnsi="Arial" w:cs="Arial"/>
                <w:lang w:eastAsia="pl-PL"/>
              </w:rPr>
              <w:t>, a w szczególności:</w:t>
            </w:r>
            <w:r w:rsidRPr="00A85F49">
              <w:rPr>
                <w:rFonts w:ascii="Arial" w:eastAsia="Times New Roman" w:hAnsi="Arial" w:cs="Arial"/>
                <w:lang w:eastAsia="pl-PL"/>
              </w:rPr>
              <w:br/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>- temperatura glikolu i czynnika chłodniczego,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- ciśnienie czynnika chłodniczego,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- dane diagnostyczne – historia alarmów,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- zabezpieczenie przed zamarznięciem parownika,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- monitorowanie wartości zadanych temperatur glikolu, temperatury powietrza otoczenia, działania agregatu, wentylatorów, pomp, alarmów sprężarek,</w:t>
            </w: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- uruchamianie lub zatrzymywanie urządzenia.</w:t>
            </w:r>
          </w:p>
          <w:p w14:paraId="16F170F5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strike/>
                <w:color w:val="000000" w:themeColor="text1"/>
                <w:lang w:eastAsia="pl-PL"/>
              </w:rPr>
            </w:pPr>
          </w:p>
        </w:tc>
        <w:tc>
          <w:tcPr>
            <w:tcW w:w="2830" w:type="dxa"/>
          </w:tcPr>
          <w:p w14:paraId="47873527" w14:textId="77777777" w:rsidR="00A85F49" w:rsidRPr="00A85F49" w:rsidRDefault="00A85F49" w:rsidP="001B54F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256786" w14:textId="77777777" w:rsidR="00A85F49" w:rsidRPr="00A85F49" w:rsidRDefault="00A85F49" w:rsidP="00A85F49">
      <w:pPr>
        <w:pStyle w:val="Nagwek2"/>
        <w:rPr>
          <w:rFonts w:ascii="Arial" w:hAnsi="Arial" w:cs="Arial"/>
        </w:rPr>
      </w:pPr>
    </w:p>
    <w:p w14:paraId="7601602F" w14:textId="77777777" w:rsidR="00A85F49" w:rsidRPr="00A85F49" w:rsidRDefault="00A85F49" w:rsidP="00A85F49">
      <w:pPr>
        <w:rPr>
          <w:rFonts w:ascii="Arial" w:hAnsi="Arial" w:cs="Arial"/>
        </w:rPr>
      </w:pPr>
    </w:p>
    <w:p w14:paraId="2DD3E97B" w14:textId="77777777" w:rsidR="00A85F49" w:rsidRPr="00A85F49" w:rsidRDefault="00A85F49" w:rsidP="00A85F49">
      <w:pPr>
        <w:rPr>
          <w:rFonts w:ascii="Arial" w:hAnsi="Arial" w:cs="Arial"/>
        </w:rPr>
      </w:pPr>
    </w:p>
    <w:p w14:paraId="35B0D7A5" w14:textId="77777777" w:rsidR="00A85F49" w:rsidRPr="00A85F49" w:rsidRDefault="00A85F49" w:rsidP="00A85F49">
      <w:pPr>
        <w:pStyle w:val="Nagwek2"/>
        <w:rPr>
          <w:rFonts w:ascii="Arial" w:hAnsi="Arial" w:cs="Arial"/>
        </w:rPr>
      </w:pPr>
      <w:r w:rsidRPr="00A85F49">
        <w:rPr>
          <w:rFonts w:ascii="Arial" w:hAnsi="Arial" w:cs="Arial"/>
        </w:rPr>
        <w:lastRenderedPageBreak/>
        <w:t>3. Bandy wokół lodowiska.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0"/>
        <w:gridCol w:w="2830"/>
      </w:tblGrid>
      <w:tr w:rsidR="00A85F49" w:rsidRPr="00A85F49" w14:paraId="66991402" w14:textId="77777777" w:rsidTr="001B54F4">
        <w:tc>
          <w:tcPr>
            <w:tcW w:w="6232" w:type="dxa"/>
          </w:tcPr>
          <w:p w14:paraId="5C4DA51D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</w:rPr>
              <w:t>Minimalne wymagania</w:t>
            </w:r>
          </w:p>
        </w:tc>
        <w:tc>
          <w:tcPr>
            <w:tcW w:w="2830" w:type="dxa"/>
          </w:tcPr>
          <w:p w14:paraId="29C43103" w14:textId="77777777" w:rsidR="00A85F49" w:rsidRPr="00A85F49" w:rsidRDefault="00A85F49" w:rsidP="001B54F4">
            <w:pPr>
              <w:rPr>
                <w:rFonts w:ascii="Arial" w:hAnsi="Arial" w:cs="Arial"/>
              </w:rPr>
            </w:pPr>
            <w:r w:rsidRPr="00A85F49">
              <w:rPr>
                <w:rFonts w:ascii="Arial" w:hAnsi="Arial" w:cs="Arial"/>
                <w:b/>
                <w:bCs/>
              </w:rPr>
              <w:t>Parametry oferowane przez Wykonawcę (Wypełnia Wykonawca)</w:t>
            </w:r>
          </w:p>
        </w:tc>
      </w:tr>
      <w:tr w:rsidR="00A85F49" w:rsidRPr="00A85F49" w14:paraId="1CBDEE93" w14:textId="77777777" w:rsidTr="001B54F4">
        <w:tc>
          <w:tcPr>
            <w:tcW w:w="6232" w:type="dxa"/>
          </w:tcPr>
          <w:p w14:paraId="19A17B5A" w14:textId="77777777" w:rsidR="00A85F49" w:rsidRPr="00A85F49" w:rsidRDefault="00A85F49" w:rsidP="001B54F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1. </w:t>
            </w:r>
            <w:r w:rsidRPr="00A85F49">
              <w:rPr>
                <w:rFonts w:ascii="Arial" w:hAnsi="Arial" w:cs="Arial"/>
                <w:color w:val="000000" w:themeColor="text1"/>
              </w:rPr>
              <w:t xml:space="preserve">Bandy rekreacyjne niewymagające </w:t>
            </w:r>
            <w:proofErr w:type="spellStart"/>
            <w:r w:rsidRPr="00A85F49">
              <w:rPr>
                <w:rFonts w:ascii="Arial" w:hAnsi="Arial" w:cs="Arial"/>
                <w:color w:val="000000" w:themeColor="text1"/>
              </w:rPr>
              <w:t>kotwienia</w:t>
            </w:r>
            <w:proofErr w:type="spellEnd"/>
            <w:r w:rsidRPr="00A85F49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A85F49">
              <w:rPr>
                <w:rFonts w:ascii="Arial" w:hAnsi="Arial" w:cs="Arial"/>
                <w:color w:val="000000" w:themeColor="text1"/>
              </w:rPr>
              <w:t>przymrażalne</w:t>
            </w:r>
            <w:proofErr w:type="spellEnd"/>
            <w:r w:rsidRPr="00A85F49">
              <w:rPr>
                <w:rFonts w:ascii="Arial" w:hAnsi="Arial" w:cs="Arial"/>
                <w:color w:val="000000" w:themeColor="text1"/>
              </w:rPr>
              <w:t xml:space="preserve"> do lodowiska.</w:t>
            </w:r>
          </w:p>
          <w:p w14:paraId="6305F160" w14:textId="77777777" w:rsidR="00A85F49" w:rsidRPr="00A85F49" w:rsidRDefault="00A85F49" w:rsidP="001B54F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2.  Wysokość band min. 1,2 m</w:t>
            </w:r>
          </w:p>
          <w:p w14:paraId="7609ED3A" w14:textId="77777777" w:rsidR="00A85F49" w:rsidRPr="00A85F49" w:rsidRDefault="00A85F49" w:rsidP="001B54F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3. Brama wjazdowa o szerokości min. 3,30 m, min. 2 bramki wejściowe dla łyżwiarzy o szerokości min. 0,8 m.</w:t>
            </w:r>
          </w:p>
          <w:p w14:paraId="75DEC5D9" w14:textId="77777777" w:rsidR="00A85F49" w:rsidRPr="00A85F49" w:rsidRDefault="00A85F49" w:rsidP="001B54F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4. Konstrukcja band wykonana ze stali cynkowanej ogniowo, a wypełnienie z płyt PEHD o grubości min. 10 mm.</w:t>
            </w:r>
          </w:p>
          <w:p w14:paraId="7E5918BA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5. Dolna listwa okopowa wykonana z płyt PEHD o wysokości min. 20 cm i grubości min. 12 mm.</w:t>
            </w:r>
          </w:p>
          <w:p w14:paraId="3B16A45C" w14:textId="77777777" w:rsidR="00A85F49" w:rsidRPr="00A85F49" w:rsidRDefault="00A85F49" w:rsidP="001B54F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85F49">
              <w:rPr>
                <w:rFonts w:ascii="Arial" w:hAnsi="Arial" w:cs="Arial"/>
                <w:color w:val="000000" w:themeColor="text1"/>
              </w:rPr>
              <w:t>6. Górne pochwyty wykonana z płyt PEHD i grubości min. 12 mm.</w:t>
            </w:r>
          </w:p>
          <w:p w14:paraId="6EAC42F2" w14:textId="77777777" w:rsidR="00A85F49" w:rsidRPr="00A85F49" w:rsidRDefault="00A85F49" w:rsidP="001B54F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619142D6" w14:textId="77777777" w:rsidR="00A85F49" w:rsidRPr="00A85F49" w:rsidRDefault="00A85F49" w:rsidP="001B54F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764748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0F40A4A0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3DF848B9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790AAD55" w14:textId="77777777" w:rsidR="00A85F49" w:rsidRPr="00A85F49" w:rsidRDefault="00A85F49" w:rsidP="00A85F49">
      <w:pPr>
        <w:spacing w:after="0" w:line="276" w:lineRule="auto"/>
        <w:rPr>
          <w:rFonts w:ascii="Arial" w:hAnsi="Arial" w:cs="Arial"/>
        </w:rPr>
      </w:pPr>
    </w:p>
    <w:p w14:paraId="29A884B3" w14:textId="77777777" w:rsidR="00A85F49" w:rsidRPr="00A85F49" w:rsidRDefault="00A85F49" w:rsidP="00A85F49">
      <w:pPr>
        <w:spacing w:after="0" w:line="240" w:lineRule="auto"/>
        <w:jc w:val="right"/>
        <w:rPr>
          <w:rFonts w:ascii="Arial" w:hAnsi="Arial" w:cs="Arial"/>
        </w:rPr>
      </w:pPr>
      <w:r w:rsidRPr="00A85F49">
        <w:rPr>
          <w:rFonts w:ascii="Arial" w:hAnsi="Arial" w:cs="Arial"/>
        </w:rPr>
        <w:t>…............................................</w:t>
      </w:r>
    </w:p>
    <w:p w14:paraId="40F79361" w14:textId="77777777" w:rsidR="00A85F49" w:rsidRPr="00A85F49" w:rsidRDefault="00A85F49" w:rsidP="00A85F4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85F49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74DDCD99" w14:textId="77777777" w:rsidR="00A85F49" w:rsidRPr="00A85F49" w:rsidRDefault="00A85F49" w:rsidP="00A85F49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A85F49">
        <w:rPr>
          <w:rFonts w:ascii="Arial" w:hAnsi="Arial" w:cs="Arial"/>
          <w:sz w:val="18"/>
          <w:szCs w:val="18"/>
        </w:rPr>
        <w:t xml:space="preserve">do składania oświadczeń woli </w:t>
      </w:r>
      <w:r w:rsidRPr="00A85F49">
        <w:rPr>
          <w:rFonts w:ascii="Arial" w:hAnsi="Arial" w:cs="Arial"/>
          <w:iCs/>
          <w:sz w:val="18"/>
          <w:szCs w:val="18"/>
        </w:rPr>
        <w:t>w imieniu wykonawcy</w:t>
      </w:r>
    </w:p>
    <w:p w14:paraId="5E401C65" w14:textId="77777777" w:rsidR="00A85F49" w:rsidRPr="00A85F49" w:rsidRDefault="00A85F49">
      <w:pPr>
        <w:rPr>
          <w:rFonts w:ascii="Arial" w:hAnsi="Arial" w:cs="Arial"/>
        </w:rPr>
      </w:pPr>
    </w:p>
    <w:sectPr w:rsidR="00A85F49" w:rsidRPr="00A85F49" w:rsidSect="00AD2A75">
      <w:foot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897D6" w14:textId="77777777" w:rsidR="001A29DA" w:rsidRDefault="001A29DA" w:rsidP="00A85F49">
      <w:pPr>
        <w:spacing w:after="0" w:line="240" w:lineRule="auto"/>
      </w:pPr>
      <w:r>
        <w:separator/>
      </w:r>
    </w:p>
  </w:endnote>
  <w:endnote w:type="continuationSeparator" w:id="0">
    <w:p w14:paraId="4FD35518" w14:textId="77777777" w:rsidR="001A29DA" w:rsidRDefault="001A29DA" w:rsidP="00A8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25570344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7292648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14:paraId="0F1BFAB5" w14:textId="6E0507D2" w:rsidR="00A85F49" w:rsidRPr="00A85F49" w:rsidRDefault="00A85F49" w:rsidP="00A85F49">
            <w:pPr>
              <w:pStyle w:val="Stopka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3021F3">
              <w:rPr>
                <w:rFonts w:asciiTheme="majorHAnsi" w:hAnsiTheme="majorHAnsi"/>
                <w:sz w:val="16"/>
                <w:szCs w:val="16"/>
              </w:rPr>
              <w:t>„Zakup i montaż mobilnego, modułowego lodowiska przy ul. Jeleniogórskiej dz. 299/74 „Leśny Potok” w Bolesławcu”.</w:t>
            </w:r>
          </w:p>
        </w:sdtContent>
      </w:sdt>
    </w:sdtContent>
  </w:sdt>
  <w:sdt>
    <w:sdtPr>
      <w:rPr>
        <w:rFonts w:ascii="Arial" w:hAnsi="Arial" w:cs="Arial"/>
        <w:sz w:val="18"/>
        <w:szCs w:val="18"/>
      </w:rPr>
      <w:id w:val="111178981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CB19D76" w14:textId="49E91D75" w:rsidR="00A85F49" w:rsidRPr="00A85F49" w:rsidRDefault="00A85F4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F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5F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85F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D6F2CE" w14:textId="4C0EAE32" w:rsidR="00A85F49" w:rsidRPr="00A85F49" w:rsidRDefault="00A85F49" w:rsidP="00A85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91268" w14:textId="77777777" w:rsidR="001A29DA" w:rsidRDefault="001A29DA" w:rsidP="00A85F49">
      <w:pPr>
        <w:spacing w:after="0" w:line="240" w:lineRule="auto"/>
      </w:pPr>
      <w:r>
        <w:separator/>
      </w:r>
    </w:p>
  </w:footnote>
  <w:footnote w:type="continuationSeparator" w:id="0">
    <w:p w14:paraId="7DE597D8" w14:textId="77777777" w:rsidR="001A29DA" w:rsidRDefault="001A29DA" w:rsidP="00A85F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49"/>
    <w:rsid w:val="00184434"/>
    <w:rsid w:val="001A29DA"/>
    <w:rsid w:val="00205476"/>
    <w:rsid w:val="00245859"/>
    <w:rsid w:val="002B6767"/>
    <w:rsid w:val="006414F8"/>
    <w:rsid w:val="008723DA"/>
    <w:rsid w:val="00A85F49"/>
    <w:rsid w:val="00AC1C7C"/>
    <w:rsid w:val="00AD2A75"/>
    <w:rsid w:val="00BC4D60"/>
    <w:rsid w:val="00C13718"/>
    <w:rsid w:val="00F9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2885"/>
  <w15:chartTrackingRefBased/>
  <w15:docId w15:val="{EFAAB037-0FC9-461A-8BFD-AE232BA7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5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5F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5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5F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5F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5F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5F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5F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F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85F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5F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5F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5F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5F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5F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5F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5F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5F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5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5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5F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5F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5F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5F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F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5F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5F4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F49"/>
  </w:style>
  <w:style w:type="paragraph" w:styleId="Stopka">
    <w:name w:val="footer"/>
    <w:basedOn w:val="Normalny"/>
    <w:link w:val="StopkaZnak"/>
    <w:uiPriority w:val="99"/>
    <w:unhideWhenUsed/>
    <w:rsid w:val="00A8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F49"/>
  </w:style>
  <w:style w:type="table" w:styleId="Tabela-Siatka">
    <w:name w:val="Table Grid"/>
    <w:basedOn w:val="Standardowy"/>
    <w:uiPriority w:val="39"/>
    <w:rsid w:val="00A85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590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2</cp:revision>
  <cp:lastPrinted>2026-01-27T13:23:00Z</cp:lastPrinted>
  <dcterms:created xsi:type="dcterms:W3CDTF">2026-01-27T13:18:00Z</dcterms:created>
  <dcterms:modified xsi:type="dcterms:W3CDTF">2026-01-27T13:23:00Z</dcterms:modified>
</cp:coreProperties>
</file>